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9083ED" w14:textId="77777777" w:rsidR="0065093D" w:rsidRPr="0065093D" w:rsidRDefault="0065093D" w:rsidP="0065093D">
      <w:pPr>
        <w:pBdr>
          <w:bottom w:val="single" w:sz="4" w:space="2" w:color="auto"/>
        </w:pBdr>
        <w:spacing w:before="360"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  <w:r w:rsidRPr="0065093D">
        <w:rPr>
          <w:rFonts w:ascii="Times New Roman" w:eastAsia="Calibri" w:hAnsi="Times New Roman" w:cs="Times New Roman"/>
          <w:b/>
          <w:i/>
          <w:sz w:val="44"/>
          <w:szCs w:val="44"/>
        </w:rPr>
        <w:t>Public Utility Commission of Texas</w:t>
      </w:r>
    </w:p>
    <w:p w14:paraId="0721D89E" w14:textId="77777777" w:rsidR="0065093D" w:rsidRPr="0065093D" w:rsidRDefault="0065093D" w:rsidP="006509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7FDDBF" w14:textId="77777777" w:rsidR="0065093D" w:rsidRPr="0065093D" w:rsidRDefault="0065093D" w:rsidP="006509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093D">
        <w:rPr>
          <w:rFonts w:ascii="Times New Roman" w:eastAsia="Times New Roman" w:hAnsi="Times New Roman" w:cs="Times New Roman"/>
          <w:b/>
          <w:sz w:val="40"/>
          <w:szCs w:val="40"/>
        </w:rPr>
        <w:t>Memorandum</w:t>
      </w:r>
    </w:p>
    <w:p w14:paraId="1C6AB2A5" w14:textId="77777777" w:rsidR="0065093D" w:rsidRPr="0065093D" w:rsidRDefault="0065093D" w:rsidP="0065093D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445417A4" w14:textId="77777777"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73644C">
        <w:rPr>
          <w:rFonts w:ascii="Times New Roman" w:eastAsia="Times New Roman" w:hAnsi="Times New Roman" w:cs="Times New Roman"/>
          <w:sz w:val="24"/>
          <w:szCs w:val="24"/>
        </w:rPr>
        <w:t>Central Records</w:t>
      </w:r>
    </w:p>
    <w:p w14:paraId="691BD527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CD2C8E" w14:textId="40AB4EBC" w:rsidR="00BD6FAB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B0437B">
        <w:rPr>
          <w:rFonts w:ascii="Times New Roman" w:eastAsia="Times New Roman" w:hAnsi="Times New Roman" w:cs="Times New Roman"/>
          <w:sz w:val="24"/>
          <w:szCs w:val="24"/>
        </w:rPr>
        <w:t>Maxine Gilford</w:t>
      </w:r>
      <w:r w:rsidR="002A618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D561C">
        <w:rPr>
          <w:rFonts w:ascii="Times New Roman" w:eastAsia="Times New Roman" w:hAnsi="Times New Roman" w:cs="Times New Roman"/>
          <w:sz w:val="24"/>
          <w:szCs w:val="24"/>
        </w:rPr>
        <w:t>Rate</w:t>
      </w:r>
      <w:r w:rsidR="00EC1371" w:rsidRPr="00DF232D">
        <w:rPr>
          <w:rFonts w:ascii="Times New Roman" w:eastAsia="Times New Roman" w:hAnsi="Times New Roman" w:cs="Times New Roman"/>
          <w:sz w:val="24"/>
          <w:szCs w:val="24"/>
        </w:rPr>
        <w:t xml:space="preserve"> Regulation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E16AA">
        <w:rPr>
          <w:rFonts w:ascii="Times New Roman" w:eastAsia="Times New Roman" w:hAnsi="Times New Roman" w:cs="Times New Roman"/>
          <w:sz w:val="24"/>
          <w:szCs w:val="24"/>
        </w:rPr>
        <w:t xml:space="preserve">Division </w:t>
      </w:r>
    </w:p>
    <w:p w14:paraId="3933394D" w14:textId="77777777" w:rsidR="00043F23" w:rsidRPr="00DF232D" w:rsidRDefault="00043F23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8A76F3">
        <w:rPr>
          <w:rFonts w:ascii="Times New Roman" w:eastAsia="Times New Roman" w:hAnsi="Times New Roman" w:cs="Times New Roman"/>
          <w:sz w:val="24"/>
          <w:szCs w:val="24"/>
        </w:rPr>
        <w:t>Daniel Moore</w:t>
      </w:r>
      <w:r>
        <w:rPr>
          <w:rFonts w:ascii="Times New Roman" w:eastAsia="Times New Roman" w:hAnsi="Times New Roman" w:cs="Times New Roman"/>
          <w:sz w:val="24"/>
          <w:szCs w:val="24"/>
        </w:rPr>
        <w:t>, Legal Division</w:t>
      </w:r>
    </w:p>
    <w:p w14:paraId="7D2A003B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57DFA7" w14:textId="077C15BF" w:rsidR="00BD6FAB" w:rsidRPr="00DF232D" w:rsidRDefault="00BD6FAB" w:rsidP="00BE2F15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8A76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8A76F3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="008A76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A64F5">
        <w:rPr>
          <w:rFonts w:ascii="Times New Roman" w:eastAsia="Times New Roman" w:hAnsi="Times New Roman" w:cs="Times New Roman"/>
          <w:noProof/>
          <w:sz w:val="24"/>
          <w:szCs w:val="24"/>
        </w:rPr>
        <w:t>March 30, 2021</w:t>
      </w:r>
      <w:r w:rsidR="008A76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792BEC32" w14:textId="77777777" w:rsidR="00BD6FAB" w:rsidRPr="00DF232D" w:rsidRDefault="00BD6FAB" w:rsidP="00BD6FAB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1134E6" w14:textId="07E5B30D" w:rsidR="006B26A4" w:rsidRDefault="006B26A4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137213" w:rsidRPr="00665798">
        <w:rPr>
          <w:rFonts w:ascii="Times New Roman" w:eastAsia="Times New Roman" w:hAnsi="Times New Roman" w:cs="Times New Roman"/>
          <w:b/>
          <w:sz w:val="24"/>
          <w:szCs w:val="24"/>
        </w:rPr>
        <w:t xml:space="preserve">Docket </w:t>
      </w:r>
      <w:r w:rsidR="00DF232D" w:rsidRPr="00665798">
        <w:rPr>
          <w:rFonts w:ascii="Times New Roman" w:eastAsia="Times New Roman" w:hAnsi="Times New Roman" w:cs="Times New Roman"/>
          <w:b/>
          <w:sz w:val="24"/>
          <w:szCs w:val="24"/>
        </w:rPr>
        <w:t xml:space="preserve">No. </w:t>
      </w:r>
      <w:r w:rsidR="00676904">
        <w:rPr>
          <w:rFonts w:ascii="Times New Roman" w:eastAsia="Times New Roman" w:hAnsi="Times New Roman" w:cs="Times New Roman"/>
          <w:b/>
          <w:sz w:val="24"/>
          <w:szCs w:val="24"/>
        </w:rPr>
        <w:t>51</w:t>
      </w:r>
      <w:r w:rsidR="00B0437B">
        <w:rPr>
          <w:rFonts w:ascii="Times New Roman" w:eastAsia="Times New Roman" w:hAnsi="Times New Roman" w:cs="Times New Roman"/>
          <w:b/>
          <w:sz w:val="24"/>
          <w:szCs w:val="24"/>
        </w:rPr>
        <w:t>82</w:t>
      </w:r>
      <w:r w:rsidR="00676904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7E2A4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E2A41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="005A6D76" w:rsidRPr="006B26A4">
        <w:rPr>
          <w:rFonts w:ascii="Times New Roman" w:hAnsi="Times New Roman" w:cs="Times New Roman"/>
          <w:sz w:val="24"/>
          <w:szCs w:val="24"/>
        </w:rPr>
        <w:t xml:space="preserve">Application of </w:t>
      </w:r>
      <w:r w:rsidR="00B0437B">
        <w:rPr>
          <w:rFonts w:ascii="Times New Roman" w:hAnsi="Times New Roman" w:cs="Times New Roman"/>
          <w:sz w:val="24"/>
          <w:szCs w:val="24"/>
        </w:rPr>
        <w:t>Albury Manor Utility Company</w:t>
      </w:r>
      <w:r w:rsidR="00043F23">
        <w:rPr>
          <w:rFonts w:ascii="Times New Roman" w:hAnsi="Times New Roman" w:cs="Times New Roman"/>
          <w:sz w:val="24"/>
          <w:szCs w:val="24"/>
        </w:rPr>
        <w:t>, Inc.</w:t>
      </w:r>
      <w:r w:rsidR="00B8588E">
        <w:rPr>
          <w:rFonts w:ascii="Times New Roman" w:hAnsi="Times New Roman" w:cs="Times New Roman"/>
          <w:sz w:val="24"/>
          <w:szCs w:val="24"/>
        </w:rPr>
        <w:t xml:space="preserve"> </w:t>
      </w:r>
      <w:r w:rsidR="00043F23">
        <w:rPr>
          <w:rFonts w:ascii="Times New Roman" w:hAnsi="Times New Roman" w:cs="Times New Roman"/>
          <w:sz w:val="24"/>
          <w:szCs w:val="24"/>
        </w:rPr>
        <w:t>for a</w:t>
      </w:r>
      <w:r w:rsidR="00ED1531">
        <w:rPr>
          <w:rFonts w:ascii="Times New Roman" w:hAnsi="Times New Roman" w:cs="Times New Roman"/>
          <w:sz w:val="24"/>
          <w:szCs w:val="24"/>
        </w:rPr>
        <w:t xml:space="preserve"> </w:t>
      </w:r>
      <w:r w:rsidR="008A76F3">
        <w:rPr>
          <w:rFonts w:ascii="Times New Roman" w:hAnsi="Times New Roman" w:cs="Times New Roman"/>
          <w:sz w:val="24"/>
          <w:szCs w:val="24"/>
        </w:rPr>
        <w:t>Class D Rate Adjustment</w:t>
      </w:r>
    </w:p>
    <w:p w14:paraId="2027236A" w14:textId="77777777" w:rsidR="00A532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18865467" w14:textId="7F955310" w:rsidR="00A532A0" w:rsidRPr="00A532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32A0">
        <w:rPr>
          <w:rFonts w:ascii="Times New Roman" w:eastAsia="Times New Roman" w:hAnsi="Times New Roman" w:cs="Times New Roman"/>
          <w:b/>
          <w:sz w:val="24"/>
          <w:szCs w:val="24"/>
        </w:rPr>
        <w:t>CC</w:t>
      </w:r>
      <w:r w:rsidRPr="00A532A0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B0437B">
        <w:rPr>
          <w:rFonts w:ascii="Times New Roman" w:hAnsi="Times New Roman" w:cs="Times New Roman"/>
          <w:sz w:val="24"/>
          <w:szCs w:val="24"/>
        </w:rPr>
        <w:t>Stephen Chauvin</w:t>
      </w:r>
    </w:p>
    <w:p w14:paraId="7460C46A" w14:textId="77777777" w:rsidR="006B26A4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3F5BFDE9" w14:textId="77777777" w:rsidR="005A6D76" w:rsidRPr="005E7861" w:rsidRDefault="005A6D76" w:rsidP="005A6D76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28A099" w14:textId="2B65E6D5" w:rsidR="004D37A8" w:rsidRDefault="00043F23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response to </w:t>
      </w:r>
      <w:r w:rsidR="0015515E">
        <w:rPr>
          <w:rFonts w:ascii="Times New Roman" w:hAnsi="Times New Roman" w:cs="Times New Roman"/>
          <w:sz w:val="24"/>
          <w:szCs w:val="24"/>
        </w:rPr>
        <w:t xml:space="preserve">Ordering Paragraph 5 in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="003A194E">
        <w:rPr>
          <w:rFonts w:ascii="Times New Roman" w:hAnsi="Times New Roman" w:cs="Times New Roman"/>
          <w:sz w:val="24"/>
          <w:szCs w:val="24"/>
        </w:rPr>
        <w:t xml:space="preserve">Notice of Approval </w:t>
      </w:r>
      <w:r w:rsidR="002A7311">
        <w:rPr>
          <w:rFonts w:ascii="Times New Roman" w:hAnsi="Times New Roman" w:cs="Times New Roman"/>
          <w:sz w:val="24"/>
          <w:szCs w:val="24"/>
        </w:rPr>
        <w:t>fil</w:t>
      </w:r>
      <w:r>
        <w:rPr>
          <w:rFonts w:ascii="Times New Roman" w:hAnsi="Times New Roman" w:cs="Times New Roman"/>
          <w:sz w:val="24"/>
          <w:szCs w:val="24"/>
        </w:rPr>
        <w:t xml:space="preserve">ed on </w:t>
      </w:r>
      <w:r w:rsidR="00852F03">
        <w:rPr>
          <w:rFonts w:ascii="Times New Roman" w:hAnsi="Times New Roman" w:cs="Times New Roman"/>
          <w:sz w:val="24"/>
          <w:szCs w:val="24"/>
        </w:rPr>
        <w:t>Ma</w:t>
      </w:r>
      <w:r w:rsidR="002A7311">
        <w:rPr>
          <w:rFonts w:ascii="Times New Roman" w:hAnsi="Times New Roman" w:cs="Times New Roman"/>
          <w:sz w:val="24"/>
          <w:szCs w:val="24"/>
        </w:rPr>
        <w:t>r</w:t>
      </w:r>
      <w:r w:rsidR="00852F03">
        <w:rPr>
          <w:rFonts w:ascii="Times New Roman" w:hAnsi="Times New Roman" w:cs="Times New Roman"/>
          <w:sz w:val="24"/>
          <w:szCs w:val="24"/>
        </w:rPr>
        <w:t>ch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 w:rsidR="00852F0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A194E">
        <w:rPr>
          <w:rFonts w:ascii="Times New Roman" w:hAnsi="Times New Roman" w:cs="Times New Roman"/>
          <w:sz w:val="24"/>
          <w:szCs w:val="24"/>
        </w:rPr>
        <w:t>202</w:t>
      </w:r>
      <w:r w:rsidR="00852F0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, please find </w:t>
      </w:r>
      <w:r w:rsidR="00CD368C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clean cop</w:t>
      </w:r>
      <w:r w:rsidR="00CD368C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of the </w:t>
      </w:r>
      <w:r w:rsidR="00185FB0">
        <w:rPr>
          <w:rFonts w:ascii="Times New Roman" w:hAnsi="Times New Roman" w:cs="Times New Roman"/>
          <w:sz w:val="24"/>
          <w:szCs w:val="24"/>
        </w:rPr>
        <w:t xml:space="preserve">water </w:t>
      </w:r>
      <w:r w:rsidR="00713FB1">
        <w:rPr>
          <w:rFonts w:ascii="Times New Roman" w:hAnsi="Times New Roman" w:cs="Times New Roman"/>
          <w:sz w:val="24"/>
          <w:szCs w:val="24"/>
        </w:rPr>
        <w:t>tariff</w:t>
      </w:r>
      <w:r w:rsidR="001549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for certificate of convenience and necessity</w:t>
      </w:r>
      <w:r w:rsidR="00F23525">
        <w:rPr>
          <w:rFonts w:ascii="Times New Roman" w:hAnsi="Times New Roman" w:cs="Times New Roman"/>
          <w:sz w:val="24"/>
          <w:szCs w:val="24"/>
        </w:rPr>
        <w:t xml:space="preserve"> (CCN)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2F03">
        <w:rPr>
          <w:rFonts w:ascii="Times New Roman" w:hAnsi="Times New Roman" w:cs="Times New Roman"/>
          <w:sz w:val="24"/>
          <w:szCs w:val="24"/>
        </w:rPr>
        <w:t>number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2F03">
        <w:rPr>
          <w:rFonts w:ascii="Times New Roman" w:hAnsi="Times New Roman" w:cs="Times New Roman"/>
          <w:sz w:val="24"/>
          <w:szCs w:val="24"/>
        </w:rPr>
        <w:t>11507</w:t>
      </w:r>
      <w:r>
        <w:rPr>
          <w:rFonts w:ascii="Times New Roman" w:hAnsi="Times New Roman" w:cs="Times New Roman"/>
          <w:sz w:val="24"/>
          <w:szCs w:val="24"/>
        </w:rPr>
        <w:t xml:space="preserve"> for </w:t>
      </w:r>
      <w:r w:rsidR="00852F03">
        <w:rPr>
          <w:rFonts w:ascii="Times New Roman" w:hAnsi="Times New Roman" w:cs="Times New Roman"/>
          <w:sz w:val="24"/>
          <w:szCs w:val="24"/>
        </w:rPr>
        <w:t>Albury Manor Utility Company, Inc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E2A41">
        <w:rPr>
          <w:rFonts w:ascii="Times New Roman" w:hAnsi="Times New Roman" w:cs="Times New Roman"/>
          <w:sz w:val="24"/>
          <w:szCs w:val="24"/>
        </w:rPr>
        <w:t>Th</w:t>
      </w:r>
      <w:r w:rsidR="00CD368C">
        <w:rPr>
          <w:rFonts w:ascii="Times New Roman" w:hAnsi="Times New Roman" w:cs="Times New Roman"/>
          <w:sz w:val="24"/>
          <w:szCs w:val="24"/>
        </w:rPr>
        <w:t xml:space="preserve">is </w:t>
      </w:r>
      <w:r>
        <w:rPr>
          <w:rFonts w:ascii="Times New Roman" w:hAnsi="Times New Roman" w:cs="Times New Roman"/>
          <w:sz w:val="24"/>
          <w:szCs w:val="24"/>
        </w:rPr>
        <w:t>cop</w:t>
      </w:r>
      <w:r w:rsidR="00CD368C">
        <w:rPr>
          <w:rFonts w:ascii="Times New Roman" w:hAnsi="Times New Roman" w:cs="Times New Roman"/>
          <w:sz w:val="24"/>
          <w:szCs w:val="24"/>
        </w:rPr>
        <w:t xml:space="preserve">y is provided </w:t>
      </w:r>
      <w:r w:rsidR="00790567">
        <w:rPr>
          <w:rFonts w:ascii="Times New Roman" w:hAnsi="Times New Roman" w:cs="Times New Roman"/>
          <w:sz w:val="24"/>
          <w:szCs w:val="24"/>
        </w:rPr>
        <w:t xml:space="preserve">to </w:t>
      </w:r>
      <w:r w:rsidR="0087001F">
        <w:rPr>
          <w:rFonts w:ascii="Times New Roman" w:hAnsi="Times New Roman" w:cs="Times New Roman"/>
          <w:sz w:val="24"/>
          <w:szCs w:val="24"/>
        </w:rPr>
        <w:t xml:space="preserve">be stamped </w:t>
      </w:r>
      <w:r w:rsidR="00912495">
        <w:rPr>
          <w:rFonts w:ascii="Times New Roman" w:hAnsi="Times New Roman" w:cs="Times New Roman"/>
          <w:i/>
          <w:sz w:val="24"/>
          <w:szCs w:val="24"/>
        </w:rPr>
        <w:t>Approved</w:t>
      </w:r>
      <w:r w:rsidR="00912495">
        <w:rPr>
          <w:rFonts w:ascii="Times New Roman" w:hAnsi="Times New Roman" w:cs="Times New Roman"/>
          <w:sz w:val="24"/>
          <w:szCs w:val="24"/>
        </w:rPr>
        <w:t xml:space="preserve"> and placed in the Commission’s tariff book.</w:t>
      </w:r>
      <w:r w:rsidR="00F23525">
        <w:rPr>
          <w:rFonts w:ascii="Times New Roman" w:hAnsi="Times New Roman" w:cs="Times New Roman"/>
          <w:sz w:val="24"/>
          <w:szCs w:val="24"/>
        </w:rPr>
        <w:t xml:space="preserve"> </w:t>
      </w:r>
      <w:r w:rsidR="000312FF">
        <w:rPr>
          <w:rFonts w:ascii="Times New Roman" w:hAnsi="Times New Roman" w:cs="Times New Roman"/>
          <w:sz w:val="24"/>
          <w:szCs w:val="24"/>
        </w:rPr>
        <w:t xml:space="preserve">The effective date for the attached tariff </w:t>
      </w:r>
      <w:r w:rsidR="0054747C">
        <w:rPr>
          <w:rFonts w:ascii="Times New Roman" w:hAnsi="Times New Roman" w:cs="Times New Roman"/>
          <w:sz w:val="24"/>
          <w:szCs w:val="24"/>
        </w:rPr>
        <w:t>is</w:t>
      </w:r>
      <w:r w:rsidR="000312FF">
        <w:rPr>
          <w:rFonts w:ascii="Times New Roman" w:hAnsi="Times New Roman" w:cs="Times New Roman"/>
          <w:sz w:val="24"/>
          <w:szCs w:val="24"/>
        </w:rPr>
        <w:t xml:space="preserve"> </w:t>
      </w:r>
      <w:r w:rsidR="00852F03">
        <w:rPr>
          <w:rFonts w:ascii="Times New Roman" w:hAnsi="Times New Roman" w:cs="Times New Roman"/>
          <w:sz w:val="24"/>
          <w:szCs w:val="24"/>
        </w:rPr>
        <w:t>June 15</w:t>
      </w:r>
      <w:r w:rsidR="000312FF">
        <w:rPr>
          <w:rFonts w:ascii="Times New Roman" w:hAnsi="Times New Roman" w:cs="Times New Roman"/>
          <w:sz w:val="24"/>
          <w:szCs w:val="24"/>
        </w:rPr>
        <w:t>, 202</w:t>
      </w:r>
      <w:r w:rsidR="00852F03">
        <w:rPr>
          <w:rFonts w:ascii="Times New Roman" w:hAnsi="Times New Roman" w:cs="Times New Roman"/>
          <w:sz w:val="24"/>
          <w:szCs w:val="24"/>
        </w:rPr>
        <w:t>1</w:t>
      </w:r>
      <w:r w:rsidR="00CC20A3">
        <w:rPr>
          <w:rFonts w:ascii="Times New Roman" w:hAnsi="Times New Roman" w:cs="Times New Roman"/>
          <w:sz w:val="24"/>
          <w:szCs w:val="24"/>
        </w:rPr>
        <w:t>, and t</w:t>
      </w:r>
      <w:r w:rsidR="00F23525">
        <w:rPr>
          <w:rFonts w:ascii="Times New Roman" w:hAnsi="Times New Roman" w:cs="Times New Roman"/>
          <w:sz w:val="24"/>
          <w:szCs w:val="24"/>
        </w:rPr>
        <w:t>he attached tariff supersede</w:t>
      </w:r>
      <w:r w:rsidR="00CD368C">
        <w:rPr>
          <w:rFonts w:ascii="Times New Roman" w:hAnsi="Times New Roman" w:cs="Times New Roman"/>
          <w:sz w:val="24"/>
          <w:szCs w:val="24"/>
        </w:rPr>
        <w:t>s</w:t>
      </w:r>
      <w:r w:rsidR="00F23525">
        <w:rPr>
          <w:rFonts w:ascii="Times New Roman" w:hAnsi="Times New Roman" w:cs="Times New Roman"/>
          <w:sz w:val="24"/>
          <w:szCs w:val="24"/>
        </w:rPr>
        <w:t xml:space="preserve"> the water tariff for CCN n</w:t>
      </w:r>
      <w:r w:rsidR="002A7311">
        <w:rPr>
          <w:rFonts w:ascii="Times New Roman" w:hAnsi="Times New Roman" w:cs="Times New Roman"/>
          <w:sz w:val="24"/>
          <w:szCs w:val="24"/>
        </w:rPr>
        <w:t>umber</w:t>
      </w:r>
      <w:r w:rsidR="00F23525">
        <w:rPr>
          <w:rFonts w:ascii="Times New Roman" w:hAnsi="Times New Roman" w:cs="Times New Roman"/>
          <w:sz w:val="24"/>
          <w:szCs w:val="24"/>
        </w:rPr>
        <w:t xml:space="preserve"> </w:t>
      </w:r>
      <w:r w:rsidR="00852F03">
        <w:rPr>
          <w:rFonts w:ascii="Times New Roman" w:hAnsi="Times New Roman" w:cs="Times New Roman"/>
          <w:sz w:val="24"/>
          <w:szCs w:val="24"/>
        </w:rPr>
        <w:t>11507</w:t>
      </w:r>
      <w:r w:rsidR="00F23525">
        <w:rPr>
          <w:rFonts w:ascii="Times New Roman" w:hAnsi="Times New Roman" w:cs="Times New Roman"/>
          <w:sz w:val="24"/>
          <w:szCs w:val="24"/>
        </w:rPr>
        <w:t>, which may be removed from the tariff book.</w:t>
      </w:r>
      <w:r w:rsidR="00B952F4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CA5D5F6" w14:textId="77777777" w:rsidR="00F23525" w:rsidRPr="00F23525" w:rsidRDefault="00F23525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0E2A0B" w14:textId="64942E2F" w:rsidR="00173072" w:rsidRDefault="00936A94" w:rsidP="00F23525">
      <w:pPr>
        <w:tabs>
          <w:tab w:val="left" w:pos="1440"/>
        </w:tabs>
        <w:spacing w:after="0" w:line="360" w:lineRule="auto"/>
        <w:ind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532A0">
        <w:rPr>
          <w:rFonts w:ascii="Times New Roman" w:hAnsi="Times New Roman" w:cs="Times New Roman"/>
          <w:sz w:val="24"/>
          <w:szCs w:val="24"/>
        </w:rPr>
        <w:t xml:space="preserve">All parties to Docket No. </w:t>
      </w:r>
      <w:r w:rsidR="00676904">
        <w:rPr>
          <w:rFonts w:ascii="Times New Roman" w:hAnsi="Times New Roman" w:cs="Times New Roman"/>
          <w:sz w:val="24"/>
          <w:szCs w:val="24"/>
        </w:rPr>
        <w:t>51</w:t>
      </w:r>
      <w:r w:rsidR="00852F03">
        <w:rPr>
          <w:rFonts w:ascii="Times New Roman" w:hAnsi="Times New Roman" w:cs="Times New Roman"/>
          <w:sz w:val="24"/>
          <w:szCs w:val="24"/>
        </w:rPr>
        <w:t>82</w:t>
      </w:r>
      <w:r w:rsidR="00676904">
        <w:rPr>
          <w:rFonts w:ascii="Times New Roman" w:hAnsi="Times New Roman" w:cs="Times New Roman"/>
          <w:sz w:val="24"/>
          <w:szCs w:val="24"/>
        </w:rPr>
        <w:t>7</w:t>
      </w:r>
      <w:r w:rsidR="00A532A0">
        <w:rPr>
          <w:rFonts w:ascii="Times New Roman" w:hAnsi="Times New Roman" w:cs="Times New Roman"/>
          <w:sz w:val="24"/>
          <w:szCs w:val="24"/>
        </w:rPr>
        <w:t xml:space="preserve"> have been copied on this </w:t>
      </w:r>
      <w:r w:rsidR="001C61B8">
        <w:rPr>
          <w:rFonts w:ascii="Times New Roman" w:hAnsi="Times New Roman" w:cs="Times New Roman"/>
          <w:sz w:val="24"/>
          <w:szCs w:val="24"/>
        </w:rPr>
        <w:t>memorandum</w:t>
      </w:r>
      <w:r w:rsidR="00A532A0">
        <w:rPr>
          <w:rFonts w:ascii="Times New Roman" w:hAnsi="Times New Roman" w:cs="Times New Roman"/>
          <w:sz w:val="24"/>
          <w:szCs w:val="24"/>
        </w:rPr>
        <w:t>.</w:t>
      </w:r>
    </w:p>
    <w:p w14:paraId="176F9C39" w14:textId="77777777" w:rsidR="0064330D" w:rsidRDefault="00173072" w:rsidP="0064330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2FC90157" w14:textId="77777777" w:rsidR="0009726C" w:rsidRDefault="00C72B0F" w:rsidP="0064330D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E295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452249" w14:textId="77777777" w:rsidR="00FF37DF" w:rsidRDefault="00FF37DF" w:rsidP="00C241FF">
      <w:pPr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370E6F" w14:textId="77777777" w:rsidR="00FD3C71" w:rsidRDefault="00FD3C71" w:rsidP="003C07B9">
      <w:pPr>
        <w:spacing w:after="0" w:line="240" w:lineRule="auto"/>
      </w:pPr>
      <w:r>
        <w:separator/>
      </w:r>
    </w:p>
  </w:endnote>
  <w:endnote w:type="continuationSeparator" w:id="0">
    <w:p w14:paraId="211A99F1" w14:textId="77777777" w:rsidR="00FD3C71" w:rsidRDefault="00FD3C71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586E02" w14:textId="77777777" w:rsidR="00FD3C71" w:rsidRDefault="00FD3C71" w:rsidP="003C07B9">
      <w:pPr>
        <w:spacing w:after="0" w:line="240" w:lineRule="auto"/>
      </w:pPr>
      <w:r>
        <w:separator/>
      </w:r>
    </w:p>
  </w:footnote>
  <w:footnote w:type="continuationSeparator" w:id="0">
    <w:p w14:paraId="07A17C4A" w14:textId="77777777" w:rsidR="00FD3C71" w:rsidRDefault="00FD3C71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removePersonalInformation/>
  <w:removeDateAndTime/>
  <w:trackRevisions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FAB"/>
    <w:rsid w:val="00023B52"/>
    <w:rsid w:val="000312FF"/>
    <w:rsid w:val="00043F23"/>
    <w:rsid w:val="00050EB9"/>
    <w:rsid w:val="00057257"/>
    <w:rsid w:val="00074933"/>
    <w:rsid w:val="00087AFC"/>
    <w:rsid w:val="00092ADD"/>
    <w:rsid w:val="0009726C"/>
    <w:rsid w:val="000A64F5"/>
    <w:rsid w:val="000F226D"/>
    <w:rsid w:val="000F660E"/>
    <w:rsid w:val="001063FB"/>
    <w:rsid w:val="00107643"/>
    <w:rsid w:val="00127869"/>
    <w:rsid w:val="001353C2"/>
    <w:rsid w:val="00137213"/>
    <w:rsid w:val="001425BA"/>
    <w:rsid w:val="0015490B"/>
    <w:rsid w:val="0015515E"/>
    <w:rsid w:val="00155CDF"/>
    <w:rsid w:val="00173072"/>
    <w:rsid w:val="00185FB0"/>
    <w:rsid w:val="00194140"/>
    <w:rsid w:val="00196424"/>
    <w:rsid w:val="00197D03"/>
    <w:rsid w:val="001C61B8"/>
    <w:rsid w:val="001E1390"/>
    <w:rsid w:val="001E7655"/>
    <w:rsid w:val="001F1EB1"/>
    <w:rsid w:val="00213EAC"/>
    <w:rsid w:val="0021717B"/>
    <w:rsid w:val="00245135"/>
    <w:rsid w:val="0027481C"/>
    <w:rsid w:val="00287DA1"/>
    <w:rsid w:val="00292471"/>
    <w:rsid w:val="00296033"/>
    <w:rsid w:val="002A0313"/>
    <w:rsid w:val="002A1C12"/>
    <w:rsid w:val="002A6188"/>
    <w:rsid w:val="002A7311"/>
    <w:rsid w:val="002C3EAF"/>
    <w:rsid w:val="002E0327"/>
    <w:rsid w:val="002F0C05"/>
    <w:rsid w:val="0031068C"/>
    <w:rsid w:val="003254AC"/>
    <w:rsid w:val="00331A8D"/>
    <w:rsid w:val="0033541A"/>
    <w:rsid w:val="00336725"/>
    <w:rsid w:val="00336D88"/>
    <w:rsid w:val="00393716"/>
    <w:rsid w:val="003940E6"/>
    <w:rsid w:val="00395158"/>
    <w:rsid w:val="003A194E"/>
    <w:rsid w:val="003B514E"/>
    <w:rsid w:val="003C07B9"/>
    <w:rsid w:val="003C2724"/>
    <w:rsid w:val="003C4D33"/>
    <w:rsid w:val="003C66B9"/>
    <w:rsid w:val="003D45B9"/>
    <w:rsid w:val="003D507E"/>
    <w:rsid w:val="003D7C3B"/>
    <w:rsid w:val="003E6F48"/>
    <w:rsid w:val="00422947"/>
    <w:rsid w:val="00430347"/>
    <w:rsid w:val="0043742E"/>
    <w:rsid w:val="00441738"/>
    <w:rsid w:val="00462F04"/>
    <w:rsid w:val="004D37A8"/>
    <w:rsid w:val="004E7B2A"/>
    <w:rsid w:val="0050565E"/>
    <w:rsid w:val="00511286"/>
    <w:rsid w:val="00514777"/>
    <w:rsid w:val="00516713"/>
    <w:rsid w:val="00524ED8"/>
    <w:rsid w:val="0054641E"/>
    <w:rsid w:val="0054747C"/>
    <w:rsid w:val="005628DC"/>
    <w:rsid w:val="00573966"/>
    <w:rsid w:val="005779D2"/>
    <w:rsid w:val="00583C87"/>
    <w:rsid w:val="00596866"/>
    <w:rsid w:val="005A6D76"/>
    <w:rsid w:val="005C33A8"/>
    <w:rsid w:val="005C4737"/>
    <w:rsid w:val="005D5F02"/>
    <w:rsid w:val="005E7745"/>
    <w:rsid w:val="00601396"/>
    <w:rsid w:val="00613E87"/>
    <w:rsid w:val="0063306C"/>
    <w:rsid w:val="0064330D"/>
    <w:rsid w:val="0064356C"/>
    <w:rsid w:val="0065093D"/>
    <w:rsid w:val="006656E4"/>
    <w:rsid w:val="00665798"/>
    <w:rsid w:val="00673F9B"/>
    <w:rsid w:val="006746BA"/>
    <w:rsid w:val="00675F63"/>
    <w:rsid w:val="00676904"/>
    <w:rsid w:val="00682393"/>
    <w:rsid w:val="0068426C"/>
    <w:rsid w:val="00691568"/>
    <w:rsid w:val="00692744"/>
    <w:rsid w:val="006B26A4"/>
    <w:rsid w:val="006F4440"/>
    <w:rsid w:val="00703A3A"/>
    <w:rsid w:val="00713FB1"/>
    <w:rsid w:val="007161BB"/>
    <w:rsid w:val="00724983"/>
    <w:rsid w:val="0073644C"/>
    <w:rsid w:val="00747BC5"/>
    <w:rsid w:val="007604D0"/>
    <w:rsid w:val="00760ED1"/>
    <w:rsid w:val="00777B91"/>
    <w:rsid w:val="00780CBA"/>
    <w:rsid w:val="00790567"/>
    <w:rsid w:val="007E199A"/>
    <w:rsid w:val="007E2A41"/>
    <w:rsid w:val="007E652C"/>
    <w:rsid w:val="0084409A"/>
    <w:rsid w:val="00852F03"/>
    <w:rsid w:val="00855E36"/>
    <w:rsid w:val="008562F8"/>
    <w:rsid w:val="00862822"/>
    <w:rsid w:val="0087001F"/>
    <w:rsid w:val="00884168"/>
    <w:rsid w:val="00885DDB"/>
    <w:rsid w:val="008A15F4"/>
    <w:rsid w:val="008A76F3"/>
    <w:rsid w:val="008B1296"/>
    <w:rsid w:val="008D23C1"/>
    <w:rsid w:val="00912495"/>
    <w:rsid w:val="0092008F"/>
    <w:rsid w:val="00920299"/>
    <w:rsid w:val="00921580"/>
    <w:rsid w:val="00927992"/>
    <w:rsid w:val="00936A94"/>
    <w:rsid w:val="009423EE"/>
    <w:rsid w:val="0095771A"/>
    <w:rsid w:val="009B0E80"/>
    <w:rsid w:val="009B3DE6"/>
    <w:rsid w:val="009B6D2C"/>
    <w:rsid w:val="009B7BFC"/>
    <w:rsid w:val="009C05F0"/>
    <w:rsid w:val="009E5043"/>
    <w:rsid w:val="009F5BC4"/>
    <w:rsid w:val="009F73C3"/>
    <w:rsid w:val="00A2280F"/>
    <w:rsid w:val="00A23592"/>
    <w:rsid w:val="00A23BA5"/>
    <w:rsid w:val="00A31D80"/>
    <w:rsid w:val="00A32804"/>
    <w:rsid w:val="00A532A0"/>
    <w:rsid w:val="00A56A9F"/>
    <w:rsid w:val="00A63426"/>
    <w:rsid w:val="00A77BCE"/>
    <w:rsid w:val="00A82990"/>
    <w:rsid w:val="00A92DAA"/>
    <w:rsid w:val="00AD306D"/>
    <w:rsid w:val="00AE07F0"/>
    <w:rsid w:val="00AE099C"/>
    <w:rsid w:val="00B0437B"/>
    <w:rsid w:val="00B22E83"/>
    <w:rsid w:val="00B36937"/>
    <w:rsid w:val="00B64303"/>
    <w:rsid w:val="00B8588E"/>
    <w:rsid w:val="00B91291"/>
    <w:rsid w:val="00B952F4"/>
    <w:rsid w:val="00BD561C"/>
    <w:rsid w:val="00BD6FAB"/>
    <w:rsid w:val="00BE17D5"/>
    <w:rsid w:val="00BE2F15"/>
    <w:rsid w:val="00C15BF9"/>
    <w:rsid w:val="00C174B8"/>
    <w:rsid w:val="00C17E4C"/>
    <w:rsid w:val="00C24109"/>
    <w:rsid w:val="00C241FF"/>
    <w:rsid w:val="00C37778"/>
    <w:rsid w:val="00C42219"/>
    <w:rsid w:val="00C42819"/>
    <w:rsid w:val="00C438D7"/>
    <w:rsid w:val="00C72B0F"/>
    <w:rsid w:val="00C7398F"/>
    <w:rsid w:val="00C800EF"/>
    <w:rsid w:val="00C87740"/>
    <w:rsid w:val="00CA1CFC"/>
    <w:rsid w:val="00CB0ECC"/>
    <w:rsid w:val="00CB2FC5"/>
    <w:rsid w:val="00CC20A3"/>
    <w:rsid w:val="00CC3CE7"/>
    <w:rsid w:val="00CD368C"/>
    <w:rsid w:val="00CD5271"/>
    <w:rsid w:val="00CF61D5"/>
    <w:rsid w:val="00D10639"/>
    <w:rsid w:val="00D203C3"/>
    <w:rsid w:val="00D268D9"/>
    <w:rsid w:val="00D36733"/>
    <w:rsid w:val="00D40737"/>
    <w:rsid w:val="00D41682"/>
    <w:rsid w:val="00D42A59"/>
    <w:rsid w:val="00D43B31"/>
    <w:rsid w:val="00D47E90"/>
    <w:rsid w:val="00D805E4"/>
    <w:rsid w:val="00DA2787"/>
    <w:rsid w:val="00DA5E18"/>
    <w:rsid w:val="00DD416A"/>
    <w:rsid w:val="00DD7981"/>
    <w:rsid w:val="00DE4D63"/>
    <w:rsid w:val="00DF232D"/>
    <w:rsid w:val="00E0221F"/>
    <w:rsid w:val="00E11F97"/>
    <w:rsid w:val="00E20BB8"/>
    <w:rsid w:val="00E20DB8"/>
    <w:rsid w:val="00E22036"/>
    <w:rsid w:val="00E333CA"/>
    <w:rsid w:val="00E5562A"/>
    <w:rsid w:val="00E64408"/>
    <w:rsid w:val="00E71996"/>
    <w:rsid w:val="00E905E0"/>
    <w:rsid w:val="00EC1371"/>
    <w:rsid w:val="00ED1531"/>
    <w:rsid w:val="00ED5EB0"/>
    <w:rsid w:val="00ED70B0"/>
    <w:rsid w:val="00EE28D7"/>
    <w:rsid w:val="00F23525"/>
    <w:rsid w:val="00F621BB"/>
    <w:rsid w:val="00F72B26"/>
    <w:rsid w:val="00F86D06"/>
    <w:rsid w:val="00F97CFD"/>
    <w:rsid w:val="00FA7049"/>
    <w:rsid w:val="00FB31AC"/>
    <w:rsid w:val="00FD0CAB"/>
    <w:rsid w:val="00FD3C71"/>
    <w:rsid w:val="00FE16AA"/>
    <w:rsid w:val="00FE2955"/>
    <w:rsid w:val="00FF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57AE5C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F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5E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E0"/>
  </w:style>
  <w:style w:type="paragraph" w:styleId="Footer">
    <w:name w:val="footer"/>
    <w:basedOn w:val="Normal"/>
    <w:link w:val="Foot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2021-03-30T20:38:00Z</dcterms:created>
  <dcterms:modified xsi:type="dcterms:W3CDTF">2021-03-30T20:40:00Z</dcterms:modified>
</cp:coreProperties>
</file>